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72" w:rsidRDefault="00134C72" w:rsidP="00134C72">
      <w:pPr>
        <w:rPr>
          <w:b/>
        </w:rPr>
      </w:pPr>
      <w:r>
        <w:rPr>
          <w:b/>
        </w:rPr>
        <w:t>23 марта 2018 года</w:t>
      </w:r>
    </w:p>
    <w:p w:rsidR="00134C72" w:rsidRDefault="00134C72" w:rsidP="00134C72">
      <w:pPr>
        <w:rPr>
          <w:b/>
        </w:rPr>
      </w:pPr>
      <w:r>
        <w:rPr>
          <w:b/>
        </w:rPr>
        <w:t>Зал «ЯЛТА»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7371"/>
        <w:gridCol w:w="1144"/>
      </w:tblGrid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</w:rPr>
            </w:pPr>
            <w:r>
              <w:rPr>
                <w:b/>
              </w:rPr>
              <w:t>10.10-10.40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i/>
              </w:rPr>
            </w:pPr>
            <w:proofErr w:type="spellStart"/>
            <w:r>
              <w:rPr>
                <w:b/>
              </w:rPr>
              <w:t>Сателлитная</w:t>
            </w:r>
            <w:proofErr w:type="spellEnd"/>
            <w:r>
              <w:rPr>
                <w:b/>
              </w:rPr>
              <w:t xml:space="preserve"> лекция</w:t>
            </w:r>
          </w:p>
          <w:p w:rsidR="00134C72" w:rsidRDefault="00134C72" w:rsidP="00A25235">
            <w:pPr>
              <w:rPr>
                <w:b/>
              </w:rPr>
            </w:pPr>
            <w:r>
              <w:rPr>
                <w:i/>
              </w:rPr>
              <w:t xml:space="preserve">При поддержке компании </w:t>
            </w:r>
            <w:r>
              <w:rPr>
                <w:i/>
                <w:lang w:val="en-US"/>
              </w:rPr>
              <w:t>B</w:t>
            </w:r>
            <w:proofErr w:type="spellStart"/>
            <w:r>
              <w:rPr>
                <w:i/>
                <w:shd w:val="clear" w:color="auto" w:fill="FFFFFF"/>
              </w:rPr>
              <w:t>oehringer</w:t>
            </w:r>
            <w:proofErr w:type="spellEnd"/>
            <w:r>
              <w:rPr>
                <w:i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hd w:val="clear" w:color="auto" w:fill="FFFFFF"/>
              </w:rPr>
              <w:t>Ingelheim</w:t>
            </w:r>
            <w:proofErr w:type="spellEnd"/>
          </w:p>
          <w:p w:rsidR="00134C72" w:rsidRDefault="00134C72" w:rsidP="00A25235">
            <w:proofErr w:type="spellStart"/>
            <w:r>
              <w:rPr>
                <w:b/>
              </w:rPr>
              <w:t>Сахароснижающая</w:t>
            </w:r>
            <w:proofErr w:type="spellEnd"/>
            <w:r>
              <w:rPr>
                <w:b/>
              </w:rPr>
              <w:t xml:space="preserve"> терапия в остром периоде инфаркта миокарда: новые клинические рекомендации.</w:t>
            </w:r>
          </w:p>
          <w:p w:rsidR="00134C72" w:rsidRDefault="00134C72" w:rsidP="00A25235">
            <w:proofErr w:type="spellStart"/>
            <w:proofErr w:type="gramStart"/>
            <w:r>
              <w:t>Козиолова</w:t>
            </w:r>
            <w:proofErr w:type="spellEnd"/>
            <w:r>
              <w:t xml:space="preserve"> Наталья Андреевна, д.м.н., профессор, ПГМУ им. акад. Е. А. Вагнера, Пермь.</w:t>
            </w:r>
            <w:proofErr w:type="gram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t>30 мин.</w:t>
            </w:r>
          </w:p>
        </w:tc>
      </w:tr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</w:rPr>
            </w:pPr>
            <w:r>
              <w:rPr>
                <w:b/>
              </w:rPr>
              <w:t>10.40-11.10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i/>
              </w:rPr>
            </w:pPr>
            <w:proofErr w:type="spellStart"/>
            <w:r>
              <w:rPr>
                <w:b/>
              </w:rPr>
              <w:t>Сателлитная</w:t>
            </w:r>
            <w:proofErr w:type="spellEnd"/>
            <w:r>
              <w:rPr>
                <w:b/>
              </w:rPr>
              <w:t xml:space="preserve"> лекция</w:t>
            </w:r>
          </w:p>
          <w:p w:rsidR="00134C72" w:rsidRDefault="00134C72" w:rsidP="00A25235">
            <w:pPr>
              <w:rPr>
                <w:b/>
                <w:bCs/>
                <w:shd w:val="clear" w:color="auto" w:fill="FFFFFF"/>
              </w:rPr>
            </w:pPr>
            <w:r>
              <w:rPr>
                <w:i/>
              </w:rPr>
              <w:t xml:space="preserve">При поддержке компании </w:t>
            </w:r>
            <w:r>
              <w:rPr>
                <w:i/>
                <w:lang w:val="en-US"/>
              </w:rPr>
              <w:t>Bayer</w:t>
            </w:r>
          </w:p>
          <w:p w:rsidR="00134C72" w:rsidRDefault="00134C72" w:rsidP="00A25235">
            <w:r>
              <w:rPr>
                <w:b/>
                <w:bCs/>
                <w:shd w:val="clear" w:color="auto" w:fill="FFFFFF"/>
              </w:rPr>
              <w:t xml:space="preserve">Доказательная кардиология и спорные вопросы </w:t>
            </w:r>
            <w:proofErr w:type="spellStart"/>
            <w:r>
              <w:rPr>
                <w:b/>
                <w:bCs/>
                <w:shd w:val="clear" w:color="auto" w:fill="FFFFFF"/>
              </w:rPr>
              <w:t>антикоагулянтной</w:t>
            </w:r>
            <w:proofErr w:type="spellEnd"/>
            <w:r>
              <w:rPr>
                <w:b/>
                <w:bCs/>
                <w:shd w:val="clear" w:color="auto" w:fill="FFFFFF"/>
              </w:rPr>
              <w:t xml:space="preserve"> терапии. Взгляд клинического фармаколога.</w:t>
            </w:r>
          </w:p>
          <w:p w:rsidR="00134C72" w:rsidRDefault="00134C72" w:rsidP="00A25235">
            <w:proofErr w:type="spellStart"/>
            <w:r>
              <w:t>Гиляревский</w:t>
            </w:r>
            <w:proofErr w:type="spellEnd"/>
            <w:r>
              <w:t xml:space="preserve"> Сергей </w:t>
            </w:r>
            <w:proofErr w:type="spellStart"/>
            <w:r>
              <w:t>Руджерович</w:t>
            </w:r>
            <w:proofErr w:type="spellEnd"/>
            <w:r>
              <w:t>, д.м.н., профессор, РМАНПО, Москва.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t>30 мин.</w:t>
            </w:r>
          </w:p>
        </w:tc>
      </w:tr>
    </w:tbl>
    <w:p w:rsidR="00134C72" w:rsidRDefault="00134C72" w:rsidP="00134C72"/>
    <w:p w:rsidR="00134C72" w:rsidRDefault="00134C72" w:rsidP="00134C72">
      <w:pPr>
        <w:pStyle w:val="msonormalmailrucssattributepostfix"/>
        <w:shd w:val="clear" w:color="auto" w:fill="FFFFFF"/>
        <w:spacing w:before="0" w:after="0"/>
        <w:rPr>
          <w:i/>
        </w:rPr>
      </w:pPr>
      <w:proofErr w:type="spellStart"/>
      <w:r>
        <w:rPr>
          <w:b/>
        </w:rPr>
        <w:t>Сателлитный</w:t>
      </w:r>
      <w:proofErr w:type="spellEnd"/>
      <w:r>
        <w:rPr>
          <w:b/>
        </w:rPr>
        <w:t xml:space="preserve"> симпозиум «Шаг к цели лучше, чем долгий путь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никуда» (11.40-13.10)</w:t>
      </w:r>
    </w:p>
    <w:p w:rsidR="00134C72" w:rsidRDefault="00134C72" w:rsidP="00134C72">
      <w:pPr>
        <w:pStyle w:val="msonormalmailrucssattributepostfix"/>
        <w:shd w:val="clear" w:color="auto" w:fill="FFFFFF"/>
        <w:spacing w:before="0" w:after="0"/>
        <w:rPr>
          <w:b/>
        </w:rPr>
      </w:pPr>
      <w:r>
        <w:rPr>
          <w:i/>
        </w:rPr>
        <w:t xml:space="preserve">При поддержке компании </w:t>
      </w:r>
      <w:r>
        <w:rPr>
          <w:i/>
          <w:lang w:val="en-US"/>
        </w:rPr>
        <w:t>SERVIER</w:t>
      </w:r>
    </w:p>
    <w:p w:rsidR="00134C72" w:rsidRDefault="00134C72" w:rsidP="00134C72">
      <w:pPr>
        <w:pStyle w:val="msonormalmailrucssattributepostfix"/>
        <w:shd w:val="clear" w:color="auto" w:fill="FFFFFF"/>
        <w:spacing w:before="0" w:after="0"/>
        <w:rPr>
          <w:b/>
        </w:rPr>
      </w:pPr>
      <w:r>
        <w:rPr>
          <w:b/>
        </w:rPr>
        <w:t>Председатели:</w:t>
      </w:r>
    </w:p>
    <w:p w:rsidR="00134C72" w:rsidRDefault="00134C72" w:rsidP="00134C72">
      <w:pPr>
        <w:pStyle w:val="msonormalmailrucssattributepostfix"/>
        <w:shd w:val="clear" w:color="auto" w:fill="FFFFFF"/>
        <w:spacing w:before="0" w:after="0"/>
        <w:rPr>
          <w:b/>
        </w:rPr>
      </w:pPr>
      <w:proofErr w:type="spellStart"/>
      <w:r>
        <w:rPr>
          <w:b/>
        </w:rPr>
        <w:t>Гиляревский</w:t>
      </w:r>
      <w:proofErr w:type="spellEnd"/>
      <w:r>
        <w:rPr>
          <w:b/>
        </w:rPr>
        <w:t xml:space="preserve"> Сергей </w:t>
      </w:r>
      <w:proofErr w:type="spellStart"/>
      <w:r>
        <w:rPr>
          <w:b/>
        </w:rPr>
        <w:t>Руджерович</w:t>
      </w:r>
      <w:proofErr w:type="spellEnd"/>
      <w:r>
        <w:t>, д.м.н., профессор кафедры клинической фармакологии и терапии РМАНПО, член правления ОССН, Москва.</w:t>
      </w:r>
    </w:p>
    <w:p w:rsidR="00134C72" w:rsidRDefault="00134C72" w:rsidP="00134C72">
      <w:pPr>
        <w:pStyle w:val="msonormalmailrucssattributepostfix"/>
        <w:shd w:val="clear" w:color="auto" w:fill="FFFFFF"/>
        <w:spacing w:before="0" w:after="0"/>
        <w:rPr>
          <w:b/>
        </w:rPr>
      </w:pPr>
      <w:r>
        <w:rPr>
          <w:b/>
        </w:rPr>
        <w:t>Фомин Игорь Владимирович</w:t>
      </w:r>
      <w:r>
        <w:t xml:space="preserve">, д.м.н., профессор кафедры внутренних болезней ПИМУ, руководитель общественных образовательных программ в области медицины общественной организации «Медицинская ассоциация Нижегородской области», председатель Нижегородского регионального отделения ОССН, председатель Нижегородского регионального отделения </w:t>
      </w:r>
      <w:proofErr w:type="spellStart"/>
      <w:r>
        <w:t>РосОКР</w:t>
      </w:r>
      <w:proofErr w:type="spellEnd"/>
      <w:r>
        <w:t>, лауреат Премии Правительства РФ, Нижний Новгород.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7371"/>
        <w:gridCol w:w="1144"/>
      </w:tblGrid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</w:rPr>
            </w:pPr>
            <w:r>
              <w:rPr>
                <w:b/>
              </w:rPr>
              <w:t>11.40-12.25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rPr>
                <w:b/>
              </w:rPr>
              <w:t>В поисках неосознанных рисков.</w:t>
            </w:r>
          </w:p>
          <w:p w:rsidR="00134C72" w:rsidRPr="00065BF3" w:rsidRDefault="00134C72" w:rsidP="00A25235">
            <w:proofErr w:type="spellStart"/>
            <w:r>
              <w:t>Гиляревский</w:t>
            </w:r>
            <w:proofErr w:type="spellEnd"/>
            <w:r>
              <w:t xml:space="preserve"> Сергей </w:t>
            </w:r>
            <w:proofErr w:type="spellStart"/>
            <w:r>
              <w:t>Руджерович</w:t>
            </w:r>
            <w:proofErr w:type="spellEnd"/>
            <w:r>
              <w:t>, д.м.н., профессор, РМАНПО, Москва.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rPr>
                <w:lang w:val="en-US"/>
              </w:rPr>
              <w:t xml:space="preserve">45 </w:t>
            </w:r>
            <w:r>
              <w:t>мин.</w:t>
            </w:r>
          </w:p>
        </w:tc>
      </w:tr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</w:rPr>
            </w:pPr>
            <w:r>
              <w:rPr>
                <w:b/>
              </w:rPr>
              <w:t>12.25-13.10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pStyle w:val="msolistparagraphmailrucssattributepostfix"/>
              <w:shd w:val="clear" w:color="auto" w:fill="FFFFFF"/>
              <w:spacing w:before="0" w:after="0"/>
            </w:pPr>
            <w:r>
              <w:rPr>
                <w:b/>
              </w:rPr>
              <w:t xml:space="preserve">Стратегия </w:t>
            </w:r>
            <w:proofErr w:type="spellStart"/>
            <w:r>
              <w:rPr>
                <w:b/>
              </w:rPr>
              <w:t>пульсурежающей</w:t>
            </w:r>
            <w:proofErr w:type="spellEnd"/>
            <w:r>
              <w:rPr>
                <w:b/>
              </w:rPr>
              <w:t xml:space="preserve"> терапии. Мировая практика.</w:t>
            </w:r>
          </w:p>
          <w:p w:rsidR="00134C72" w:rsidRDefault="00134C72" w:rsidP="00A25235">
            <w:pPr>
              <w:pStyle w:val="msolistparagraphmailrucssattributepostfix"/>
              <w:shd w:val="clear" w:color="auto" w:fill="FFFFFF"/>
              <w:spacing w:before="0" w:after="0"/>
            </w:pPr>
            <w:r>
              <w:t>Фомин Игорь Владимирович, д.м.н., ПИМУ, Нижний Новгород.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t>45 мин.</w:t>
            </w:r>
          </w:p>
        </w:tc>
      </w:tr>
    </w:tbl>
    <w:p w:rsidR="00134C72" w:rsidRDefault="00134C72" w:rsidP="00134C72"/>
    <w:p w:rsidR="00134C72" w:rsidRDefault="00134C72" w:rsidP="00134C72">
      <w:pPr>
        <w:rPr>
          <w:i/>
        </w:rPr>
      </w:pPr>
      <w:proofErr w:type="spellStart"/>
      <w:r>
        <w:rPr>
          <w:b/>
        </w:rPr>
        <w:t>Сателлитный</w:t>
      </w:r>
      <w:proofErr w:type="spellEnd"/>
      <w:r>
        <w:rPr>
          <w:b/>
        </w:rPr>
        <w:t xml:space="preserve"> симпозиум «Как укротить гипертонию» (13.40-15.10)</w:t>
      </w:r>
    </w:p>
    <w:p w:rsidR="00134C72" w:rsidRDefault="00134C72" w:rsidP="00134C72">
      <w:pPr>
        <w:rPr>
          <w:b/>
        </w:rPr>
      </w:pPr>
      <w:r>
        <w:rPr>
          <w:i/>
        </w:rPr>
        <w:t xml:space="preserve">При поддержке компании </w:t>
      </w:r>
      <w:r>
        <w:rPr>
          <w:i/>
          <w:lang w:val="en-US"/>
        </w:rPr>
        <w:t>TAKEDA</w:t>
      </w:r>
    </w:p>
    <w:p w:rsidR="00134C72" w:rsidRDefault="00134C72" w:rsidP="00134C72">
      <w:pPr>
        <w:rPr>
          <w:b/>
        </w:rPr>
      </w:pPr>
      <w:r>
        <w:rPr>
          <w:b/>
        </w:rPr>
        <w:t>Председатель:</w:t>
      </w:r>
    </w:p>
    <w:p w:rsidR="00134C72" w:rsidRDefault="00134C72" w:rsidP="00134C72">
      <w:pPr>
        <w:tabs>
          <w:tab w:val="left" w:pos="1134"/>
        </w:tabs>
        <w:rPr>
          <w:b/>
        </w:rPr>
      </w:pPr>
      <w:proofErr w:type="gramStart"/>
      <w:r>
        <w:rPr>
          <w:b/>
        </w:rPr>
        <w:t>Арутюнов Григорий Павлович</w:t>
      </w:r>
      <w:r>
        <w:t>, д.м.н., профессор, член-корр. РАН, Заслуженный врач РФ, вице-президент РНМОТ, президент Евразийской ассоциации терапевтов, зав. кафедрой пропедевтики внутренних болезней, общей физиотерапии и лучевой диагностики педиатрического факультета РНИМУ им. Н. И. Пирогова, Москва.</w:t>
      </w:r>
      <w:proofErr w:type="gramEnd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7371"/>
        <w:gridCol w:w="1144"/>
      </w:tblGrid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</w:rPr>
            </w:pPr>
            <w:r>
              <w:rPr>
                <w:b/>
              </w:rPr>
              <w:t>13.40-14.10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rPr>
                <w:b/>
              </w:rPr>
              <w:t xml:space="preserve">Кому и когда </w:t>
            </w:r>
            <w:proofErr w:type="gramStart"/>
            <w:r>
              <w:rPr>
                <w:b/>
              </w:rPr>
              <w:t>показаны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сартаны</w:t>
            </w:r>
            <w:proofErr w:type="spellEnd"/>
            <w:r>
              <w:rPr>
                <w:b/>
              </w:rPr>
              <w:t xml:space="preserve"> в лечении АГ</w:t>
            </w:r>
          </w:p>
          <w:p w:rsidR="00134C72" w:rsidRDefault="00134C72" w:rsidP="00A25235">
            <w:proofErr w:type="spellStart"/>
            <w:proofErr w:type="gramStart"/>
            <w:r>
              <w:t>Козиолова</w:t>
            </w:r>
            <w:proofErr w:type="spellEnd"/>
            <w:r>
              <w:t xml:space="preserve"> Наталья Андреевна, д.м.н., профессор, ПГМУ им. акад. Е. А. Вагнера, Пермь.</w:t>
            </w:r>
            <w:proofErr w:type="gram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t>30 мин.</w:t>
            </w:r>
          </w:p>
        </w:tc>
      </w:tr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</w:rPr>
            </w:pPr>
            <w:r>
              <w:rPr>
                <w:b/>
              </w:rPr>
              <w:t>14.10-14.40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rPr>
                <w:b/>
              </w:rPr>
              <w:t>Диуретики, как составная часть комбинированной терапии АГ</w:t>
            </w:r>
            <w:r>
              <w:t>.</w:t>
            </w:r>
          </w:p>
          <w:p w:rsidR="00134C72" w:rsidRDefault="00134C72" w:rsidP="00A25235">
            <w:r>
              <w:t>Орлова Яна Артуровна, д.м.н., МНОЦ МГУ им. М. В. Ломоносова, Москва.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t>30 мин.</w:t>
            </w:r>
          </w:p>
        </w:tc>
      </w:tr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</w:rPr>
            </w:pPr>
            <w:r>
              <w:rPr>
                <w:b/>
              </w:rPr>
              <w:t>14.40-15.10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rPr>
                <w:b/>
              </w:rPr>
              <w:t>Что для врача важно при назначении комбинированной терапии АГ: контроль АД или влияние на прогноз?</w:t>
            </w:r>
          </w:p>
          <w:p w:rsidR="00134C72" w:rsidRDefault="00134C72" w:rsidP="00A25235">
            <w:proofErr w:type="gramStart"/>
            <w:r>
              <w:t>Арутюнов Григорий Павлович, д.м.н., профессор, РНИМУ им. Н. И. Пирогова, Москва.</w:t>
            </w:r>
            <w:proofErr w:type="gram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t>30 мин.</w:t>
            </w:r>
          </w:p>
        </w:tc>
      </w:tr>
    </w:tbl>
    <w:p w:rsidR="00134C72" w:rsidRDefault="00134C72" w:rsidP="00134C72">
      <w:pPr>
        <w:rPr>
          <w:b/>
        </w:rPr>
      </w:pPr>
    </w:p>
    <w:p w:rsidR="00134C72" w:rsidRDefault="00134C72" w:rsidP="00134C72">
      <w:pPr>
        <w:rPr>
          <w:b/>
        </w:rPr>
      </w:pPr>
      <w:r>
        <w:rPr>
          <w:b/>
        </w:rPr>
        <w:t>Зал «РОСТОВ» (2-й этаж)</w:t>
      </w:r>
    </w:p>
    <w:p w:rsidR="00134C72" w:rsidRDefault="00134C72" w:rsidP="00134C72">
      <w:pPr>
        <w:rPr>
          <w:i/>
        </w:rPr>
      </w:pPr>
      <w:proofErr w:type="spellStart"/>
      <w:r>
        <w:rPr>
          <w:b/>
        </w:rPr>
        <w:lastRenderedPageBreak/>
        <w:t>Сателлитный</w:t>
      </w:r>
      <w:proofErr w:type="spellEnd"/>
      <w:r>
        <w:rPr>
          <w:b/>
        </w:rPr>
        <w:t xml:space="preserve"> симпозиум «Исследование </w:t>
      </w:r>
      <w:r>
        <w:rPr>
          <w:b/>
          <w:lang w:val="en-US"/>
        </w:rPr>
        <w:t>COMPASS</w:t>
      </w:r>
      <w:r>
        <w:rPr>
          <w:b/>
        </w:rPr>
        <w:t>: изменится ли тактика лечения пациентов со стабильными формами ИБС?» (11.40-13.10)</w:t>
      </w:r>
    </w:p>
    <w:p w:rsidR="00134C72" w:rsidRDefault="00134C72" w:rsidP="00134C72">
      <w:pPr>
        <w:rPr>
          <w:b/>
        </w:rPr>
      </w:pPr>
      <w:r>
        <w:rPr>
          <w:i/>
        </w:rPr>
        <w:t xml:space="preserve">При поддержке компании </w:t>
      </w:r>
      <w:proofErr w:type="spellStart"/>
      <w:r>
        <w:rPr>
          <w:rStyle w:val="a4"/>
          <w:bCs/>
          <w:iCs w:val="0"/>
          <w:shd w:val="clear" w:color="auto" w:fill="FFFFFF"/>
        </w:rPr>
        <w:t>Bayer</w:t>
      </w:r>
      <w:proofErr w:type="spellEnd"/>
    </w:p>
    <w:p w:rsidR="00134C72" w:rsidRDefault="00134C72" w:rsidP="00134C72">
      <w:pPr>
        <w:rPr>
          <w:b/>
        </w:rPr>
      </w:pPr>
      <w:r>
        <w:rPr>
          <w:b/>
        </w:rPr>
        <w:t>Председатели:</w:t>
      </w:r>
    </w:p>
    <w:p w:rsidR="00134C72" w:rsidRDefault="00134C72" w:rsidP="00134C72">
      <w:pPr>
        <w:rPr>
          <w:b/>
        </w:rPr>
      </w:pPr>
      <w:proofErr w:type="gramStart"/>
      <w:r>
        <w:rPr>
          <w:b/>
        </w:rPr>
        <w:t>Арутюнов Григорий Павлович</w:t>
      </w:r>
      <w:r>
        <w:t>, д.м.н., профессор, член-корр. РАН, Заслуженный врач РФ, вице-президент РНМОТ, президент Евразийской ассоциации терапевтов, зав. кафедрой пропедевтики внутренних болезней, общей физиотерапии и лучевой диагностики педиатрического факультета РНИМУ им. Н. И. Пирогова, Москва.</w:t>
      </w:r>
      <w:proofErr w:type="gramEnd"/>
    </w:p>
    <w:p w:rsidR="00134C72" w:rsidRDefault="00134C72" w:rsidP="00134C72">
      <w:pPr>
        <w:rPr>
          <w:b/>
        </w:rPr>
      </w:pPr>
      <w:proofErr w:type="spellStart"/>
      <w:r>
        <w:rPr>
          <w:b/>
        </w:rPr>
        <w:t>Тарловская</w:t>
      </w:r>
      <w:proofErr w:type="spellEnd"/>
      <w:r>
        <w:rPr>
          <w:b/>
        </w:rPr>
        <w:t xml:space="preserve"> Екатерина Иосифовна</w:t>
      </w:r>
      <w:r>
        <w:t>, д</w:t>
      </w:r>
      <w:r>
        <w:rPr>
          <w:shd w:val="clear" w:color="auto" w:fill="FFFFFF"/>
        </w:rPr>
        <w:t>.м.н., профессор, зав. кафедрой внутренних болезней ПИМУ, председатель Приволжского окружного отделения Евразийской ассоциации терапевтов, заместитель руководителя общественных образовательных программ в области медицины общественной организации «Медицинская ассоциация Нижегородской области», член правления РКО, член правления ОССН, Нижний Новгород.</w:t>
      </w:r>
    </w:p>
    <w:p w:rsidR="00134C72" w:rsidRDefault="00134C72" w:rsidP="00134C72">
      <w:pPr>
        <w:rPr>
          <w:b/>
        </w:rPr>
      </w:pPr>
      <w:r>
        <w:rPr>
          <w:b/>
        </w:rPr>
        <w:t>Сопредседатели:</w:t>
      </w:r>
    </w:p>
    <w:p w:rsidR="00134C72" w:rsidRDefault="00134C72" w:rsidP="00134C72">
      <w:pPr>
        <w:rPr>
          <w:b/>
        </w:rPr>
      </w:pPr>
      <w:proofErr w:type="spellStart"/>
      <w:r>
        <w:rPr>
          <w:b/>
        </w:rPr>
        <w:t>Козиолова</w:t>
      </w:r>
      <w:proofErr w:type="spellEnd"/>
      <w:r>
        <w:rPr>
          <w:b/>
        </w:rPr>
        <w:t xml:space="preserve"> Наталья Андреевна</w:t>
      </w:r>
      <w:r>
        <w:t>, д.м.н., профессор, член президиума правления РКО, член правления ОССН, президент РОО «Пермское краевое кардиологическое общество», зав. кафедрой пропедевтики внутренних болезней № 2 педиатрического факультета ПГМУ им. акад. Е. А. Вагнера, Пермь.</w:t>
      </w:r>
    </w:p>
    <w:p w:rsidR="00134C72" w:rsidRDefault="00134C72" w:rsidP="00134C72">
      <w:pPr>
        <w:rPr>
          <w:b/>
        </w:rPr>
      </w:pPr>
      <w:r>
        <w:rPr>
          <w:b/>
        </w:rPr>
        <w:t>Фомин Игорь Владимирович</w:t>
      </w:r>
      <w:r>
        <w:t xml:space="preserve">, д.м.н., профессор кафедры внутренних болезней ПИМУ, руководитель общественных образовательных программ в области медицины </w:t>
      </w:r>
      <w:r>
        <w:rPr>
          <w:shd w:val="clear" w:color="auto" w:fill="FFFFFF"/>
        </w:rPr>
        <w:t xml:space="preserve">общественной организации </w:t>
      </w:r>
      <w:r>
        <w:t xml:space="preserve">«Медицинская ассоциация Нижегородской области», председатель Нижегородского регионального отделения ОССН, председатель Нижегородского регионального отделения </w:t>
      </w:r>
      <w:proofErr w:type="spellStart"/>
      <w:r>
        <w:t>РосОКР</w:t>
      </w:r>
      <w:proofErr w:type="spellEnd"/>
      <w:r>
        <w:t>, лауреат Премии Правительства РФ, Нижний Новгород.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7541"/>
        <w:gridCol w:w="1013"/>
      </w:tblGrid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>11.40-12.10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rPr>
                <w:b/>
                <w:shd w:val="clear" w:color="auto" w:fill="FFFFFF"/>
              </w:rPr>
              <w:t xml:space="preserve">Пациенты с ИБС и высоким риском </w:t>
            </w:r>
            <w:proofErr w:type="gramStart"/>
            <w:r>
              <w:rPr>
                <w:b/>
                <w:shd w:val="clear" w:color="auto" w:fill="FFFFFF"/>
              </w:rPr>
              <w:t>сердечно-сосудистых</w:t>
            </w:r>
            <w:proofErr w:type="gramEnd"/>
            <w:r>
              <w:rPr>
                <w:b/>
                <w:shd w:val="clear" w:color="auto" w:fill="FFFFFF"/>
              </w:rPr>
              <w:t xml:space="preserve"> событий. О чем говорят регистры?</w:t>
            </w:r>
          </w:p>
          <w:p w:rsidR="00134C72" w:rsidRDefault="00134C72" w:rsidP="00A25235">
            <w:proofErr w:type="gramStart"/>
            <w:r>
              <w:t>Арутюнов Григорий Павлович, д.м.н., профессор, РНИМУ им. Н. И. Пирогова, Москва.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t>30 мин.</w:t>
            </w:r>
          </w:p>
        </w:tc>
      </w:tr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>12.10-12.40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rPr>
                <w:b/>
                <w:shd w:val="clear" w:color="auto" w:fill="FFFFFF"/>
              </w:rPr>
              <w:t>Современные подходы к терапии стабильных пациентов с ИБС: обзор рекомендаций и пути улучшение прогноза</w:t>
            </w:r>
            <w:r>
              <w:rPr>
                <w:shd w:val="clear" w:color="auto" w:fill="FFFFFF"/>
              </w:rPr>
              <w:t>.</w:t>
            </w:r>
          </w:p>
          <w:p w:rsidR="00134C72" w:rsidRDefault="00134C72" w:rsidP="00A25235">
            <w:proofErr w:type="spellStart"/>
            <w:proofErr w:type="gramStart"/>
            <w:r>
              <w:t>Козиолова</w:t>
            </w:r>
            <w:proofErr w:type="spellEnd"/>
            <w:r>
              <w:t xml:space="preserve"> Наталья Андреевна, д.м.н., профессор, ПГМУ им. акад. Е. А. Вагнера, Пермь.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t>30 мин.</w:t>
            </w:r>
          </w:p>
        </w:tc>
      </w:tr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>12.40-13.10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rPr>
                <w:b/>
                <w:shd w:val="clear" w:color="auto" w:fill="FFFFFF"/>
              </w:rPr>
              <w:t xml:space="preserve">Результаты исследования </w:t>
            </w:r>
            <w:r>
              <w:rPr>
                <w:b/>
                <w:shd w:val="clear" w:color="auto" w:fill="FFFFFF"/>
                <w:lang w:val="en-US"/>
              </w:rPr>
              <w:t>COMPASS</w:t>
            </w:r>
            <w:r>
              <w:rPr>
                <w:b/>
                <w:shd w:val="clear" w:color="auto" w:fill="FFFFFF"/>
              </w:rPr>
              <w:t xml:space="preserve"> у пациентов с ИБС. Значение для практического кардиолога</w:t>
            </w:r>
            <w:r>
              <w:rPr>
                <w:shd w:val="clear" w:color="auto" w:fill="FFFFFF"/>
              </w:rPr>
              <w:t>.</w:t>
            </w:r>
          </w:p>
          <w:p w:rsidR="00134C72" w:rsidRDefault="00134C72" w:rsidP="00A25235">
            <w:r>
              <w:t>Фомин Игорь Владимирович,</w:t>
            </w:r>
            <w:r>
              <w:rPr>
                <w:shd w:val="clear" w:color="auto" w:fill="FFFFFF"/>
              </w:rPr>
              <w:t xml:space="preserve"> д</w:t>
            </w:r>
            <w:r>
              <w:t>.м.н.,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t>30 мин.</w:t>
            </w:r>
          </w:p>
        </w:tc>
      </w:tr>
    </w:tbl>
    <w:p w:rsidR="00134C72" w:rsidRDefault="00134C72" w:rsidP="00134C72"/>
    <w:p w:rsidR="00134C72" w:rsidRDefault="00134C72" w:rsidP="00134C72">
      <w:pPr>
        <w:rPr>
          <w:i/>
        </w:rPr>
      </w:pPr>
      <w:proofErr w:type="spellStart"/>
      <w:r>
        <w:rPr>
          <w:b/>
        </w:rPr>
        <w:t>Сателлитный</w:t>
      </w:r>
      <w:proofErr w:type="spellEnd"/>
      <w:r>
        <w:rPr>
          <w:b/>
        </w:rPr>
        <w:t xml:space="preserve"> симпозиум «</w:t>
      </w:r>
      <w:r>
        <w:rPr>
          <w:b/>
          <w:shd w:val="clear" w:color="auto" w:fill="FFFFFF"/>
        </w:rPr>
        <w:t>Сложные вопросы множественной лекарственной терапии»</w:t>
      </w:r>
      <w:r>
        <w:rPr>
          <w:b/>
        </w:rPr>
        <w:t xml:space="preserve"> (13.40-15.10)</w:t>
      </w:r>
    </w:p>
    <w:p w:rsidR="00134C72" w:rsidRDefault="00134C72" w:rsidP="00134C72">
      <w:pPr>
        <w:rPr>
          <w:b/>
        </w:rPr>
      </w:pPr>
      <w:r>
        <w:rPr>
          <w:i/>
        </w:rPr>
        <w:t>При поддержке компании БЕЛУПО</w:t>
      </w:r>
    </w:p>
    <w:p w:rsidR="00134C72" w:rsidRDefault="00134C72" w:rsidP="00134C72">
      <w:pPr>
        <w:rPr>
          <w:b/>
        </w:rPr>
      </w:pPr>
      <w:r>
        <w:rPr>
          <w:b/>
        </w:rPr>
        <w:t>Председатели:</w:t>
      </w:r>
    </w:p>
    <w:p w:rsidR="00134C72" w:rsidRDefault="00134C72" w:rsidP="00134C72">
      <w:pPr>
        <w:rPr>
          <w:b/>
          <w:shd w:val="clear" w:color="auto" w:fill="FFFFFF"/>
        </w:rPr>
      </w:pPr>
      <w:proofErr w:type="spellStart"/>
      <w:r>
        <w:rPr>
          <w:b/>
        </w:rPr>
        <w:t>Святов</w:t>
      </w:r>
      <w:proofErr w:type="spellEnd"/>
      <w:r>
        <w:rPr>
          <w:b/>
        </w:rPr>
        <w:t xml:space="preserve"> Игорь Сергеевич</w:t>
      </w:r>
      <w:r>
        <w:t>, д.м.н., профессор кафедры неотложных состояний в клинике внутренних болезней ИПО Первого МГМУ им. И. М. Сеченова, Москва.</w:t>
      </w:r>
    </w:p>
    <w:p w:rsidR="00134C72" w:rsidRDefault="00134C72" w:rsidP="00134C72">
      <w:pPr>
        <w:rPr>
          <w:b/>
        </w:rPr>
      </w:pPr>
      <w:r>
        <w:rPr>
          <w:b/>
          <w:shd w:val="clear" w:color="auto" w:fill="FFFFFF"/>
        </w:rPr>
        <w:t>Карева Елена Николаевна</w:t>
      </w:r>
      <w:r>
        <w:rPr>
          <w:shd w:val="clear" w:color="auto" w:fill="FFFFFF"/>
        </w:rPr>
        <w:t>, д.м.н., профессор кафедры фармакологии Первого МГМУ им. И. М. Сеченова, Москва.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7541"/>
        <w:gridCol w:w="1013"/>
      </w:tblGrid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>13.40-14.10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rPr>
                <w:b/>
                <w:shd w:val="clear" w:color="auto" w:fill="FFFFFF"/>
              </w:rPr>
              <w:t xml:space="preserve">Новые подходы </w:t>
            </w:r>
            <w:proofErr w:type="gramStart"/>
            <w:r>
              <w:rPr>
                <w:b/>
                <w:shd w:val="clear" w:color="auto" w:fill="FFFFFF"/>
              </w:rPr>
              <w:t>к</w:t>
            </w:r>
            <w:proofErr w:type="gramEnd"/>
            <w:r>
              <w:rPr>
                <w:b/>
                <w:shd w:val="clear" w:color="auto" w:fill="FFFFFF"/>
              </w:rPr>
              <w:t xml:space="preserve"> достижения целевых уровней АД и ХС</w:t>
            </w:r>
          </w:p>
          <w:p w:rsidR="00134C72" w:rsidRDefault="00134C72" w:rsidP="00A25235">
            <w:proofErr w:type="spellStart"/>
            <w:r>
              <w:t>Святов</w:t>
            </w:r>
            <w:proofErr w:type="spellEnd"/>
            <w:r>
              <w:t xml:space="preserve"> Игорь Сергеевич, д.м.н., </w:t>
            </w:r>
            <w:r>
              <w:rPr>
                <w:shd w:val="clear" w:color="auto" w:fill="FFFFFF"/>
              </w:rPr>
              <w:t>Первый МГМУ им. И. М. Сеченова, Москва.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t>30 мин.</w:t>
            </w:r>
          </w:p>
        </w:tc>
      </w:tr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>14.10-14.40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Комплексная терапия больного АГ с учетом риска лекарственного взаимодействия</w:t>
            </w:r>
            <w:r>
              <w:rPr>
                <w:shd w:val="clear" w:color="auto" w:fill="FFFFFF"/>
              </w:rPr>
              <w:t xml:space="preserve">. </w:t>
            </w:r>
          </w:p>
          <w:p w:rsidR="00134C72" w:rsidRDefault="00134C72" w:rsidP="00A25235">
            <w:r>
              <w:rPr>
                <w:shd w:val="clear" w:color="auto" w:fill="FFFFFF"/>
              </w:rPr>
              <w:t>Карева Елена Николаевна, д.м.н., Первый МГМУ им. И. М. Сеченова, Москва.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t>30 мин.</w:t>
            </w:r>
          </w:p>
        </w:tc>
      </w:tr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lastRenderedPageBreak/>
              <w:t>14.40-15.10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rPr>
                <w:b/>
                <w:shd w:val="clear" w:color="auto" w:fill="FFFFFF"/>
              </w:rPr>
              <w:t>Проблемы подбора оптимальной медикаментозной терапии: Безопасность или эффективность? (дискуссия)</w:t>
            </w:r>
          </w:p>
          <w:p w:rsidR="00134C72" w:rsidRDefault="00134C72" w:rsidP="00A25235">
            <w:pPr>
              <w:rPr>
                <w:shd w:val="clear" w:color="auto" w:fill="FFFFFF"/>
              </w:rPr>
            </w:pPr>
            <w:proofErr w:type="spellStart"/>
            <w:r>
              <w:t>Святов</w:t>
            </w:r>
            <w:proofErr w:type="spellEnd"/>
            <w:r>
              <w:t xml:space="preserve"> Игорь Сергеевич, д.м.н., </w:t>
            </w:r>
            <w:r>
              <w:rPr>
                <w:shd w:val="clear" w:color="auto" w:fill="FFFFFF"/>
              </w:rPr>
              <w:t>Первый МГМУ им. И. М. Сеченова, Москва.</w:t>
            </w:r>
          </w:p>
          <w:p w:rsidR="00134C72" w:rsidRDefault="00134C72" w:rsidP="00A25235">
            <w:r>
              <w:rPr>
                <w:shd w:val="clear" w:color="auto" w:fill="FFFFFF"/>
              </w:rPr>
              <w:t>Карева Елена Николаевна, д.м.н., Первый МГМУ им. И. М. Сеченова, Москва.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t>30 мин.</w:t>
            </w:r>
          </w:p>
        </w:tc>
      </w:tr>
    </w:tbl>
    <w:p w:rsidR="00134C72" w:rsidRDefault="00134C72" w:rsidP="00134C72"/>
    <w:p w:rsidR="00134C72" w:rsidRDefault="00134C72" w:rsidP="00134C72">
      <w:pPr>
        <w:rPr>
          <w:i/>
        </w:rPr>
      </w:pPr>
      <w:proofErr w:type="spellStart"/>
      <w:r>
        <w:rPr>
          <w:b/>
        </w:rPr>
        <w:t>Сателлитный</w:t>
      </w:r>
      <w:proofErr w:type="spellEnd"/>
      <w:r>
        <w:rPr>
          <w:b/>
        </w:rPr>
        <w:t xml:space="preserve"> симпозиум</w:t>
      </w:r>
      <w:r>
        <w:t xml:space="preserve"> «</w:t>
      </w:r>
      <w:r>
        <w:rPr>
          <w:b/>
          <w:bCs/>
        </w:rPr>
        <w:t>Как защитить будущее пациента с АГ здесь и сейчас»</w:t>
      </w:r>
      <w:r>
        <w:rPr>
          <w:b/>
        </w:rPr>
        <w:t xml:space="preserve"> (15.20-16.50)</w:t>
      </w:r>
    </w:p>
    <w:p w:rsidR="00134C72" w:rsidRDefault="00134C72" w:rsidP="00134C72">
      <w:pPr>
        <w:rPr>
          <w:b/>
        </w:rPr>
      </w:pPr>
      <w:r>
        <w:rPr>
          <w:i/>
        </w:rPr>
        <w:t>При поддержке компании BERLIN-CHEMIE/MENARINI</w:t>
      </w:r>
    </w:p>
    <w:p w:rsidR="00134C72" w:rsidRDefault="00134C72" w:rsidP="00134C72">
      <w:pPr>
        <w:rPr>
          <w:b/>
        </w:rPr>
      </w:pPr>
      <w:r>
        <w:rPr>
          <w:b/>
        </w:rPr>
        <w:t>Председатели:</w:t>
      </w:r>
    </w:p>
    <w:p w:rsidR="00134C72" w:rsidRDefault="00134C72" w:rsidP="00134C72">
      <w:pPr>
        <w:tabs>
          <w:tab w:val="left" w:pos="1134"/>
        </w:tabs>
        <w:rPr>
          <w:b/>
        </w:rPr>
      </w:pPr>
      <w:proofErr w:type="gramStart"/>
      <w:r>
        <w:rPr>
          <w:b/>
        </w:rPr>
        <w:t>Арутюнов Григорий Павлович</w:t>
      </w:r>
      <w:r>
        <w:t>, д.м.н., профессор, член-корр. РАН, Заслуженный врач РФ, вице-президент РНМОТ, президент Евразийской ассоциации терапевтов, зав. кафедрой пропедевтики внутренних болезней, общей физиотерапии и лучевой диагностики педиатрического факультета РНИМУ им. Н. И. Пирогова, Москва.</w:t>
      </w:r>
      <w:proofErr w:type="gramEnd"/>
    </w:p>
    <w:p w:rsidR="00134C72" w:rsidRDefault="00134C72" w:rsidP="00134C72">
      <w:pPr>
        <w:rPr>
          <w:b/>
        </w:rPr>
      </w:pPr>
      <w:proofErr w:type="spellStart"/>
      <w:r>
        <w:rPr>
          <w:b/>
        </w:rPr>
        <w:t>Дроздецкий</w:t>
      </w:r>
      <w:proofErr w:type="spellEnd"/>
      <w:r>
        <w:rPr>
          <w:b/>
        </w:rPr>
        <w:t xml:space="preserve"> Сергей Ильич</w:t>
      </w:r>
      <w:r>
        <w:t>, д.м.н., профессор кафедры факультетской и поликлинической терапии ПИМУ, заместитель председателя Нижегородского регионального отделения РКО, член Совета Европейского общества кардиологов по артериальной гипертензии, Нижний Новгород.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7541"/>
        <w:gridCol w:w="1013"/>
      </w:tblGrid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</w:rPr>
            </w:pPr>
            <w:r>
              <w:rPr>
                <w:b/>
              </w:rPr>
              <w:t>15.20-16.10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rPr>
                <w:b/>
              </w:rPr>
              <w:t>Что говорят Рекомендации? Кому, когда и сколько?</w:t>
            </w:r>
          </w:p>
          <w:p w:rsidR="00134C72" w:rsidRDefault="00134C72" w:rsidP="00A25235">
            <w:proofErr w:type="gramStart"/>
            <w:r>
              <w:t>Арутюнов Григорий Павлович, д.м.н., профессор, РНИМУ им. Н. И. Пирогова, Москва.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t>50 мин.</w:t>
            </w:r>
          </w:p>
        </w:tc>
      </w:tr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</w:rPr>
            </w:pPr>
            <w:r>
              <w:rPr>
                <w:b/>
              </w:rPr>
              <w:t>16.10-16.50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rPr>
                <w:b/>
              </w:rPr>
              <w:t>Внимание к врачу, внимание к пациенту</w:t>
            </w:r>
          </w:p>
          <w:p w:rsidR="00134C72" w:rsidRDefault="00134C72" w:rsidP="00A25235">
            <w:proofErr w:type="spellStart"/>
            <w:r>
              <w:t>Дроздецкий</w:t>
            </w:r>
            <w:proofErr w:type="spellEnd"/>
            <w:r>
              <w:t xml:space="preserve"> Сергей Ильич, д.м.н., профессор,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t>40 мин.</w:t>
            </w:r>
          </w:p>
        </w:tc>
      </w:tr>
    </w:tbl>
    <w:p w:rsidR="00134C72" w:rsidRDefault="00134C72" w:rsidP="00134C72">
      <w:pPr>
        <w:rPr>
          <w:b/>
        </w:rPr>
      </w:pPr>
    </w:p>
    <w:p w:rsidR="00134C72" w:rsidRDefault="00134C72" w:rsidP="00134C72">
      <w:pPr>
        <w:rPr>
          <w:b/>
        </w:rPr>
      </w:pPr>
      <w:r>
        <w:rPr>
          <w:b/>
        </w:rPr>
        <w:t>Зал «НИЖНИЙ НОВГОРОД» (3-й этаж)</w:t>
      </w:r>
    </w:p>
    <w:p w:rsidR="00134C72" w:rsidRDefault="00134C72" w:rsidP="00134C72">
      <w:pPr>
        <w:rPr>
          <w:i/>
        </w:rPr>
      </w:pPr>
      <w:proofErr w:type="spellStart"/>
      <w:r>
        <w:rPr>
          <w:b/>
        </w:rPr>
        <w:t>Сателлитный</w:t>
      </w:r>
      <w:proofErr w:type="spellEnd"/>
      <w:r>
        <w:rPr>
          <w:b/>
        </w:rPr>
        <w:t xml:space="preserve"> симпозиум «</w:t>
      </w:r>
      <w:proofErr w:type="spellStart"/>
      <w:r>
        <w:rPr>
          <w:b/>
        </w:rPr>
        <w:t>Антикоагулянтная</w:t>
      </w:r>
      <w:proofErr w:type="spellEnd"/>
      <w:r>
        <w:rPr>
          <w:b/>
        </w:rPr>
        <w:t xml:space="preserve"> терапия при тромбоэмболических осложнениях: доказательная база и сложные вопросы» (11.40-13.10)</w:t>
      </w:r>
    </w:p>
    <w:p w:rsidR="00134C72" w:rsidRDefault="00134C72" w:rsidP="00134C72">
      <w:pPr>
        <w:rPr>
          <w:b/>
        </w:rPr>
      </w:pPr>
      <w:r>
        <w:rPr>
          <w:i/>
        </w:rPr>
        <w:t xml:space="preserve">При поддержке компании </w:t>
      </w:r>
      <w:proofErr w:type="spellStart"/>
      <w:r>
        <w:rPr>
          <w:i/>
          <w:shd w:val="clear" w:color="auto" w:fill="FFFFFF"/>
        </w:rPr>
        <w:t>Pfizer</w:t>
      </w:r>
      <w:proofErr w:type="spellEnd"/>
    </w:p>
    <w:p w:rsidR="00134C72" w:rsidRDefault="00134C72" w:rsidP="00134C72">
      <w:pPr>
        <w:rPr>
          <w:b/>
        </w:rPr>
      </w:pPr>
      <w:proofErr w:type="spellStart"/>
      <w:r>
        <w:rPr>
          <w:b/>
        </w:rPr>
        <w:t>Линчак</w:t>
      </w:r>
      <w:proofErr w:type="spellEnd"/>
      <w:r>
        <w:rPr>
          <w:b/>
        </w:rPr>
        <w:t xml:space="preserve"> Руслан Михайлович</w:t>
      </w:r>
      <w:r>
        <w:t>, д.м.н., доцент, заместитель директора по научной и амбулаторно-поликлинической работе НМИЦ профилактической медицины, Москва.</w:t>
      </w:r>
    </w:p>
    <w:p w:rsidR="00134C72" w:rsidRDefault="00134C72" w:rsidP="00134C72">
      <w:pPr>
        <w:rPr>
          <w:b/>
        </w:rPr>
      </w:pPr>
      <w:proofErr w:type="spellStart"/>
      <w:r>
        <w:rPr>
          <w:b/>
        </w:rPr>
        <w:t>Тарловская</w:t>
      </w:r>
      <w:proofErr w:type="spellEnd"/>
      <w:r>
        <w:rPr>
          <w:b/>
        </w:rPr>
        <w:t xml:space="preserve"> Екатерина Иосифовна</w:t>
      </w:r>
      <w:r>
        <w:t>, д</w:t>
      </w:r>
      <w:r>
        <w:rPr>
          <w:shd w:val="clear" w:color="auto" w:fill="FFFFFF"/>
        </w:rPr>
        <w:t>.м.н., профессор, зав. кафедрой внутренних болезней ПИМУ, председатель Приволжского окружного отделения Евразийской ассоциации терапевтов, заместитель руководителя общественных образовательных программ в области медицины общественной организации «Медицинская ассоциация Нижегородской области», член правления РКО, член правления ОССН, Нижний Новгород.</w:t>
      </w:r>
    </w:p>
    <w:p w:rsidR="00134C72" w:rsidRDefault="00134C72" w:rsidP="00134C72">
      <w:pPr>
        <w:rPr>
          <w:b/>
        </w:rPr>
      </w:pPr>
      <w:r>
        <w:rPr>
          <w:b/>
        </w:rPr>
        <w:t>Григорьева Наталья Юрьевна</w:t>
      </w:r>
      <w:r>
        <w:t>, д.м.н., профессор кафедры факультетской и поликлинической терапии ПИМУ, член Евразийской ассоциации терапевтов, куратор СНО ПИМУ, Нижний Новгород.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7541"/>
        <w:gridCol w:w="1013"/>
      </w:tblGrid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</w:rPr>
            </w:pPr>
            <w:r>
              <w:rPr>
                <w:b/>
              </w:rPr>
              <w:t>11.40-11.45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shd w:val="clear" w:color="auto" w:fill="FFFFFF"/>
            </w:pPr>
            <w:r>
              <w:rPr>
                <w:b/>
              </w:rPr>
              <w:t>Вступительное слово.</w:t>
            </w:r>
          </w:p>
          <w:p w:rsidR="00134C72" w:rsidRDefault="00134C72" w:rsidP="00A25235">
            <w:pPr>
              <w:shd w:val="clear" w:color="auto" w:fill="FFFFFF"/>
            </w:pPr>
            <w:proofErr w:type="spellStart"/>
            <w:r>
              <w:t>Тарловская</w:t>
            </w:r>
            <w:proofErr w:type="spellEnd"/>
            <w:r>
              <w:t xml:space="preserve"> Екатерина Иосифовна, д.м.н., профессор, ПИМУ, Нижний Новгород.</w:t>
            </w:r>
          </w:p>
          <w:p w:rsidR="00134C72" w:rsidRDefault="00134C72" w:rsidP="00A25235">
            <w:pPr>
              <w:shd w:val="clear" w:color="auto" w:fill="FFFFFF"/>
            </w:pPr>
            <w:proofErr w:type="spellStart"/>
            <w:proofErr w:type="gramStart"/>
            <w:r>
              <w:t>Линчак</w:t>
            </w:r>
            <w:proofErr w:type="spellEnd"/>
            <w:r>
              <w:t xml:space="preserve"> Руслан Михайлович, д.м.н., доцент, НМИЦ профилактической медицины, Москва.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t>5 мин.</w:t>
            </w:r>
          </w:p>
        </w:tc>
      </w:tr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</w:rPr>
            </w:pPr>
            <w:r>
              <w:rPr>
                <w:b/>
              </w:rPr>
              <w:t>11.45-12.20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shd w:val="clear" w:color="auto" w:fill="FFFFFF"/>
            </w:pPr>
            <w:r>
              <w:rPr>
                <w:b/>
              </w:rPr>
              <w:t>НОАК при фибрилляции предсердий: доказательная база.</w:t>
            </w:r>
          </w:p>
          <w:p w:rsidR="00134C72" w:rsidRDefault="00134C72" w:rsidP="00A25235">
            <w:pPr>
              <w:shd w:val="clear" w:color="auto" w:fill="FFFFFF"/>
            </w:pPr>
            <w:proofErr w:type="spellStart"/>
            <w:proofErr w:type="gramStart"/>
            <w:r>
              <w:t>Линчак</w:t>
            </w:r>
            <w:proofErr w:type="spellEnd"/>
            <w:r>
              <w:t xml:space="preserve"> Руслан Михайлович, д.м.н., доцент, НМИЦ профилактической медицины, Москва.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t>35 мин.</w:t>
            </w:r>
          </w:p>
        </w:tc>
      </w:tr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</w:rPr>
            </w:pPr>
            <w:r>
              <w:rPr>
                <w:b/>
              </w:rPr>
              <w:t>12.20-12.40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shd w:val="clear" w:color="auto" w:fill="FFFFFF"/>
            </w:pPr>
            <w:r>
              <w:rPr>
                <w:b/>
              </w:rPr>
              <w:t>Расширяя горизонты: реальная клиническая практика применения антикоагулянтов при фибрилляции предсердий.</w:t>
            </w:r>
          </w:p>
          <w:p w:rsidR="00134C72" w:rsidRDefault="00134C72" w:rsidP="00A25235">
            <w:pPr>
              <w:shd w:val="clear" w:color="auto" w:fill="FFFFFF"/>
            </w:pPr>
            <w:proofErr w:type="spellStart"/>
            <w:r>
              <w:t>Тарловская</w:t>
            </w:r>
            <w:proofErr w:type="spellEnd"/>
            <w:r>
              <w:t xml:space="preserve"> Екатерина Иосифовна, д.м.н., профессор, ПИМУ, Нижний </w:t>
            </w:r>
            <w:r>
              <w:lastRenderedPageBreak/>
              <w:t>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lastRenderedPageBreak/>
              <w:t>20 мин.</w:t>
            </w:r>
          </w:p>
        </w:tc>
      </w:tr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</w:rPr>
            </w:pPr>
            <w:r>
              <w:rPr>
                <w:b/>
              </w:rPr>
              <w:lastRenderedPageBreak/>
              <w:t>12.40-13.00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rPr>
                <w:b/>
              </w:rPr>
              <w:t>Сложные клинические ситуации при лечении венозных тромбоэмболических осложнений.</w:t>
            </w:r>
          </w:p>
          <w:p w:rsidR="00134C72" w:rsidRDefault="00134C72" w:rsidP="00A25235">
            <w:r>
              <w:t>Григорьева Наталья Юрьевна, д.м.н.,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t>20 мин.</w:t>
            </w:r>
          </w:p>
        </w:tc>
      </w:tr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</w:rPr>
            </w:pPr>
            <w:r>
              <w:rPr>
                <w:b/>
              </w:rPr>
              <w:t>13.00-13.10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</w:rPr>
              <w:t>Сессия вопросов и ответов</w:t>
            </w:r>
            <w:r>
              <w:t>.</w:t>
            </w:r>
          </w:p>
          <w:p w:rsidR="00134C72" w:rsidRDefault="00134C72" w:rsidP="00A25235">
            <w:pPr>
              <w:shd w:val="clear" w:color="auto" w:fill="FFFFFF"/>
            </w:pPr>
            <w:r>
              <w:rPr>
                <w:b/>
                <w:bCs/>
              </w:rPr>
              <w:t>Модераторы:</w:t>
            </w:r>
          </w:p>
          <w:p w:rsidR="00134C72" w:rsidRDefault="00134C72" w:rsidP="00A25235">
            <w:pPr>
              <w:shd w:val="clear" w:color="auto" w:fill="FFFFFF"/>
            </w:pPr>
            <w:proofErr w:type="spellStart"/>
            <w:r>
              <w:t>Тарловская</w:t>
            </w:r>
            <w:proofErr w:type="spellEnd"/>
            <w:r>
              <w:t xml:space="preserve"> Екатерина Иосифовна, д.м.н., профессор, ПИМУ, Нижний Новгород.</w:t>
            </w:r>
          </w:p>
          <w:p w:rsidR="00134C72" w:rsidRDefault="00134C72" w:rsidP="00A25235">
            <w:pPr>
              <w:shd w:val="clear" w:color="auto" w:fill="FFFFFF"/>
            </w:pPr>
            <w:proofErr w:type="spellStart"/>
            <w:proofErr w:type="gramStart"/>
            <w:r>
              <w:t>Линчак</w:t>
            </w:r>
            <w:proofErr w:type="spellEnd"/>
            <w:r>
              <w:t xml:space="preserve"> Руслан Михайлович, д.м.н., доцент, НМИЦ профилактической медицины, Москва.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t>10 мин.</w:t>
            </w:r>
          </w:p>
        </w:tc>
      </w:tr>
    </w:tbl>
    <w:p w:rsidR="00134C72" w:rsidRDefault="00134C72" w:rsidP="00134C72"/>
    <w:p w:rsidR="00134C72" w:rsidRDefault="00134C72" w:rsidP="00134C72">
      <w:pPr>
        <w:rPr>
          <w:i/>
        </w:rPr>
      </w:pPr>
      <w:proofErr w:type="spellStart"/>
      <w:r>
        <w:rPr>
          <w:b/>
        </w:rPr>
        <w:t>Сателлитный</w:t>
      </w:r>
      <w:proofErr w:type="spellEnd"/>
      <w:r>
        <w:rPr>
          <w:b/>
        </w:rPr>
        <w:t xml:space="preserve"> симпозиум «</w:t>
      </w:r>
      <w:r>
        <w:rPr>
          <w:b/>
          <w:lang w:val="ru-RU"/>
        </w:rPr>
        <w:t xml:space="preserve">Ведение пациентов с хронической сердечной </w:t>
      </w:r>
      <w:proofErr w:type="gramStart"/>
      <w:r>
        <w:rPr>
          <w:b/>
          <w:lang w:val="ru-RU"/>
        </w:rPr>
        <w:t>недостаточностью</w:t>
      </w:r>
      <w:proofErr w:type="gramEnd"/>
      <w:r>
        <w:rPr>
          <w:b/>
          <w:lang w:val="ru-RU"/>
        </w:rPr>
        <w:t xml:space="preserve"> в реальной клинической практике: место АРНИ»</w:t>
      </w:r>
      <w:r>
        <w:rPr>
          <w:b/>
        </w:rPr>
        <w:t xml:space="preserve"> (13.40-15.10)</w:t>
      </w:r>
    </w:p>
    <w:p w:rsidR="00134C72" w:rsidRDefault="00134C72" w:rsidP="00134C72">
      <w:pPr>
        <w:rPr>
          <w:b/>
        </w:rPr>
      </w:pPr>
      <w:r>
        <w:rPr>
          <w:i/>
        </w:rPr>
        <w:t xml:space="preserve">При поддержке компании </w:t>
      </w:r>
      <w:r>
        <w:rPr>
          <w:i/>
          <w:lang w:val="en-US"/>
        </w:rPr>
        <w:t>NOVARTIS</w:t>
      </w:r>
    </w:p>
    <w:p w:rsidR="00134C72" w:rsidRDefault="00134C72" w:rsidP="00134C72">
      <w:pPr>
        <w:rPr>
          <w:b/>
        </w:rPr>
      </w:pPr>
      <w:r>
        <w:rPr>
          <w:b/>
        </w:rPr>
        <w:t>Председатель:</w:t>
      </w:r>
    </w:p>
    <w:p w:rsidR="00134C72" w:rsidRDefault="00134C72" w:rsidP="00134C72">
      <w:pPr>
        <w:rPr>
          <w:b/>
        </w:rPr>
      </w:pPr>
      <w:r>
        <w:rPr>
          <w:b/>
        </w:rPr>
        <w:t>Фомин Игорь Владимирович</w:t>
      </w:r>
      <w:r>
        <w:t xml:space="preserve">, д.м.н., профессор кафедры внутренних болезней ПИМУ, руководитель общественных образовательных программ в области медицины </w:t>
      </w:r>
      <w:r>
        <w:rPr>
          <w:shd w:val="clear" w:color="auto" w:fill="FFFFFF"/>
        </w:rPr>
        <w:t xml:space="preserve">общественной организации </w:t>
      </w:r>
      <w:r>
        <w:t xml:space="preserve">«Медицинская ассоциация Нижегородской области», председатель Нижегородского регионального отделения ОССН, председатель Нижегородского регионального отделения </w:t>
      </w:r>
      <w:proofErr w:type="spellStart"/>
      <w:r>
        <w:t>РосОКР</w:t>
      </w:r>
      <w:proofErr w:type="spellEnd"/>
      <w:r>
        <w:t>, лауреат Премии Правительства РФ, Нижний Новгород.</w:t>
      </w:r>
    </w:p>
    <w:p w:rsidR="00134C72" w:rsidRDefault="00134C72" w:rsidP="00134C72">
      <w:pPr>
        <w:rPr>
          <w:b/>
        </w:rPr>
      </w:pPr>
      <w:r>
        <w:rPr>
          <w:b/>
        </w:rPr>
        <w:t>Сопредседатели:</w:t>
      </w:r>
    </w:p>
    <w:p w:rsidR="00134C72" w:rsidRDefault="00134C72" w:rsidP="00134C72">
      <w:pPr>
        <w:rPr>
          <w:b/>
          <w:bCs/>
        </w:rPr>
      </w:pPr>
      <w:proofErr w:type="spellStart"/>
      <w:r>
        <w:rPr>
          <w:b/>
        </w:rPr>
        <w:t>Тарловская</w:t>
      </w:r>
      <w:proofErr w:type="spellEnd"/>
      <w:r>
        <w:rPr>
          <w:b/>
        </w:rPr>
        <w:t xml:space="preserve"> Екатерина Иосифовна</w:t>
      </w:r>
      <w:r>
        <w:t>, д</w:t>
      </w:r>
      <w:r>
        <w:rPr>
          <w:shd w:val="clear" w:color="auto" w:fill="FFFFFF"/>
        </w:rPr>
        <w:t>.м.н., профессор, зав. кафедрой внутренних болезней ПИМУ, председатель Приволжского окружного отделения Евразийской ассоциации терапевтов, заместитель руководителя общественных образовательных программ в области медицины общественной организации «Медицинская ассоциация Нижегородской области», член правления РКО, член правления ОССН, Нижний Новгород.</w:t>
      </w:r>
    </w:p>
    <w:p w:rsidR="00134C72" w:rsidRDefault="00134C72" w:rsidP="00134C72">
      <w:pPr>
        <w:rPr>
          <w:b/>
        </w:rPr>
      </w:pPr>
      <w:r>
        <w:rPr>
          <w:b/>
          <w:bCs/>
        </w:rPr>
        <w:t>Арутюнов Александр Григорьевич</w:t>
      </w:r>
      <w:r>
        <w:rPr>
          <w:bCs/>
        </w:rPr>
        <w:t xml:space="preserve">, </w:t>
      </w:r>
      <w:r>
        <w:t>д.м.н., профессор кафедры пропедевтики внутренних болезней, общей физиотерапии и лучевой диагностики педиатрического факультета РНИМУ им. Н. И. Пирогова, генеральный секретарь Евразийской ассоциации терапевтов, лауреат Государственной премии поддержки молодых специалистов, Москва.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7541"/>
        <w:gridCol w:w="1013"/>
      </w:tblGrid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</w:rPr>
            </w:pPr>
            <w:r>
              <w:rPr>
                <w:b/>
              </w:rPr>
              <w:t>13.40-14.05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autoSpaceDE w:val="0"/>
            </w:pPr>
            <w:r>
              <w:rPr>
                <w:b/>
              </w:rPr>
              <w:t xml:space="preserve">Эффективность АРНИ (антагонист рецепторов </w:t>
            </w:r>
            <w:proofErr w:type="spellStart"/>
            <w:r>
              <w:rPr>
                <w:b/>
              </w:rPr>
              <w:t>неприлизина</w:t>
            </w:r>
            <w:proofErr w:type="spellEnd"/>
            <w:r>
              <w:rPr>
                <w:b/>
              </w:rPr>
              <w:t xml:space="preserve">) у </w:t>
            </w:r>
            <w:proofErr w:type="spellStart"/>
            <w:r>
              <w:rPr>
                <w:b/>
              </w:rPr>
              <w:t>коморбидных</w:t>
            </w:r>
            <w:proofErr w:type="spellEnd"/>
            <w:r>
              <w:rPr>
                <w:b/>
              </w:rPr>
              <w:t xml:space="preserve"> пациентов с ХСН</w:t>
            </w:r>
            <w:r>
              <w:t>.</w:t>
            </w:r>
          </w:p>
          <w:p w:rsidR="00134C72" w:rsidRDefault="00134C72" w:rsidP="00A25235">
            <w:pPr>
              <w:autoSpaceDE w:val="0"/>
            </w:pPr>
            <w:proofErr w:type="spellStart"/>
            <w:r>
              <w:t>Тарловская</w:t>
            </w:r>
            <w:proofErr w:type="spellEnd"/>
            <w:r>
              <w:t xml:space="preserve"> Екатерина Иосифовна, д.м.н., профессор,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t>25 мин.</w:t>
            </w:r>
          </w:p>
        </w:tc>
      </w:tr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</w:rPr>
            </w:pPr>
            <w:r>
              <w:rPr>
                <w:b/>
              </w:rPr>
              <w:t>14.05-14.10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autoSpaceDE w:val="0"/>
            </w:pPr>
            <w:r>
              <w:rPr>
                <w:b/>
              </w:rPr>
              <w:t>Дискуссия.</w:t>
            </w:r>
          </w:p>
          <w:p w:rsidR="00134C72" w:rsidRDefault="00134C72" w:rsidP="00A25235">
            <w:proofErr w:type="spellStart"/>
            <w:r>
              <w:t>Тарловская</w:t>
            </w:r>
            <w:proofErr w:type="spellEnd"/>
            <w:r>
              <w:t xml:space="preserve"> Екатерина Иосифовна, д.м.н., профессор, ПИМУ, Нижний Новгород.</w:t>
            </w:r>
          </w:p>
          <w:p w:rsidR="00134C72" w:rsidRDefault="00134C72" w:rsidP="00A25235">
            <w:r>
              <w:t>Фомин Игорь Владимирович, д.м.н., ПИМУ, Нижний Новгород.</w:t>
            </w:r>
          </w:p>
          <w:p w:rsidR="00134C72" w:rsidRDefault="00134C72" w:rsidP="00A25235">
            <w:proofErr w:type="gramStart"/>
            <w:r>
              <w:t>Арутюнов Александр Григорьевич, д.м.н., профессор, РНИМУ им. Н. И. Пирогова, Москва.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t>5 мин.</w:t>
            </w:r>
          </w:p>
        </w:tc>
      </w:tr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</w:rPr>
            </w:pPr>
            <w:r>
              <w:rPr>
                <w:b/>
              </w:rPr>
              <w:t>14.10-14.35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autoSpaceDE w:val="0"/>
            </w:pPr>
            <w:r>
              <w:rPr>
                <w:b/>
              </w:rPr>
              <w:t>Особенности инициации терапии АРНИ в стационарных условиях. Эффективность АРНИ в первые месяцы терапии: российский и зарубежный опыт.</w:t>
            </w:r>
          </w:p>
          <w:p w:rsidR="00134C72" w:rsidRDefault="00134C72" w:rsidP="00A25235">
            <w:pPr>
              <w:autoSpaceDE w:val="0"/>
            </w:pPr>
            <w:r>
              <w:t>Фомин Игорь Владимирович, д.м.н.,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t>25 мин.</w:t>
            </w:r>
          </w:p>
        </w:tc>
      </w:tr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</w:rPr>
            </w:pPr>
            <w:r>
              <w:rPr>
                <w:b/>
              </w:rPr>
              <w:t>14.35-14.40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autoSpaceDE w:val="0"/>
            </w:pPr>
            <w:r>
              <w:rPr>
                <w:b/>
              </w:rPr>
              <w:t>Дискуссия.</w:t>
            </w:r>
          </w:p>
          <w:p w:rsidR="00134C72" w:rsidRDefault="00134C72" w:rsidP="00A25235">
            <w:pPr>
              <w:autoSpaceDE w:val="0"/>
            </w:pPr>
            <w:proofErr w:type="spellStart"/>
            <w:r>
              <w:t>Тарловская</w:t>
            </w:r>
            <w:proofErr w:type="spellEnd"/>
            <w:r>
              <w:t xml:space="preserve"> Екатерина Иосифовна, д.м.н., профессор, ПИМУ, Нижний Новгород.</w:t>
            </w:r>
          </w:p>
          <w:p w:rsidR="00134C72" w:rsidRDefault="00134C72" w:rsidP="00A25235">
            <w:pPr>
              <w:autoSpaceDE w:val="0"/>
            </w:pPr>
            <w:r>
              <w:t>Фомин Игорь Владимирович, д.м.н., ПИМУ, Нижний Новгород.</w:t>
            </w:r>
          </w:p>
          <w:p w:rsidR="00134C72" w:rsidRDefault="00134C72" w:rsidP="00A25235">
            <w:pPr>
              <w:autoSpaceDE w:val="0"/>
            </w:pPr>
            <w:proofErr w:type="gramStart"/>
            <w:r>
              <w:t>Арутюнов Александр Григорьевич, д.м.н., профессор, РНИМУ им. Н. И. Пирогова, Москва.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t>5 мин.</w:t>
            </w:r>
          </w:p>
        </w:tc>
      </w:tr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</w:rPr>
            </w:pPr>
            <w:r>
              <w:rPr>
                <w:b/>
              </w:rPr>
              <w:lastRenderedPageBreak/>
              <w:t>14.40-15.05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autoSpaceDE w:val="0"/>
            </w:pPr>
            <w:r>
              <w:rPr>
                <w:b/>
              </w:rPr>
              <w:t>Особенности инициации АРНИ в амбулаторных условиях. Когда? Кому? В какой дозе?</w:t>
            </w:r>
          </w:p>
          <w:p w:rsidR="00134C72" w:rsidRDefault="00134C72" w:rsidP="00A25235">
            <w:pPr>
              <w:autoSpaceDE w:val="0"/>
            </w:pPr>
            <w:proofErr w:type="gramStart"/>
            <w:r>
              <w:t>Арутюнов Александр Григорьевич, д.м.н., профессор, РНИМУ им. Н. И. Пирогова, Москва.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t>25 мин.</w:t>
            </w:r>
          </w:p>
        </w:tc>
      </w:tr>
      <w:tr w:rsidR="00134C72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rPr>
                <w:b/>
              </w:rPr>
            </w:pPr>
            <w:r>
              <w:rPr>
                <w:b/>
              </w:rPr>
              <w:t>15.05-15.10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72" w:rsidRDefault="00134C72" w:rsidP="00A25235">
            <w:pPr>
              <w:autoSpaceDE w:val="0"/>
            </w:pPr>
            <w:r>
              <w:rPr>
                <w:b/>
              </w:rPr>
              <w:t>Дискуссия.</w:t>
            </w:r>
          </w:p>
          <w:p w:rsidR="00134C72" w:rsidRDefault="00134C72" w:rsidP="00A25235">
            <w:pPr>
              <w:autoSpaceDE w:val="0"/>
            </w:pPr>
            <w:proofErr w:type="spellStart"/>
            <w:r>
              <w:t>Тарловская</w:t>
            </w:r>
            <w:proofErr w:type="spellEnd"/>
            <w:r>
              <w:t xml:space="preserve"> Екатерина Иосифовна, д.м.н., профессор, ПИМУ, Нижний Новгород.</w:t>
            </w:r>
          </w:p>
          <w:p w:rsidR="00134C72" w:rsidRDefault="00134C72" w:rsidP="00A25235">
            <w:pPr>
              <w:autoSpaceDE w:val="0"/>
            </w:pPr>
            <w:r>
              <w:t>Фомин Игорь Владимирович, д.м.н., ПИМУ, Нижний Новгород.</w:t>
            </w:r>
          </w:p>
          <w:p w:rsidR="00134C72" w:rsidRDefault="00134C72" w:rsidP="00A25235">
            <w:proofErr w:type="gramStart"/>
            <w:r>
              <w:t>Арутюнов Григорий Павлович, д.м.н., профессор, РНИМУ им. Н. И. Пирогова, Москва.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72" w:rsidRDefault="00134C72" w:rsidP="00A25235">
            <w:r>
              <w:t>5 мин.</w:t>
            </w:r>
          </w:p>
        </w:tc>
      </w:tr>
    </w:tbl>
    <w:p w:rsidR="00134C72" w:rsidRDefault="00134C72" w:rsidP="00134C72">
      <w:pPr>
        <w:rPr>
          <w:b/>
        </w:rPr>
      </w:pPr>
    </w:p>
    <w:p w:rsidR="00DD3F67" w:rsidRPr="00134C72" w:rsidRDefault="00DD3F67" w:rsidP="00134C72">
      <w:bookmarkStart w:id="0" w:name="_GoBack"/>
      <w:bookmarkEnd w:id="0"/>
    </w:p>
    <w:sectPr w:rsidR="00DD3F67" w:rsidRPr="0013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94"/>
    <w:rsid w:val="00012D8D"/>
    <w:rsid w:val="00033494"/>
    <w:rsid w:val="00134C72"/>
    <w:rsid w:val="009739BA"/>
    <w:rsid w:val="00D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F67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DD3F67"/>
    <w:pPr>
      <w:spacing w:before="280" w:after="280"/>
    </w:pPr>
  </w:style>
  <w:style w:type="paragraph" w:customStyle="1" w:styleId="msolistparagraphmailrucssattributepostfix">
    <w:name w:val="msolistparagraph_mailru_css_attribute_postfix"/>
    <w:basedOn w:val="a"/>
    <w:rsid w:val="00DD3F67"/>
    <w:pPr>
      <w:spacing w:before="280" w:after="280"/>
    </w:pPr>
  </w:style>
  <w:style w:type="character" w:styleId="a4">
    <w:name w:val="Emphasis"/>
    <w:qFormat/>
    <w:rsid w:val="00134C72"/>
    <w:rPr>
      <w:i/>
      <w:iCs/>
    </w:rPr>
  </w:style>
  <w:style w:type="paragraph" w:styleId="a5">
    <w:name w:val="Body Text"/>
    <w:basedOn w:val="a"/>
    <w:link w:val="a6"/>
    <w:rsid w:val="00134C72"/>
    <w:pPr>
      <w:spacing w:after="120"/>
    </w:pPr>
  </w:style>
  <w:style w:type="character" w:customStyle="1" w:styleId="a6">
    <w:name w:val="Основной текст Знак"/>
    <w:basedOn w:val="a0"/>
    <w:link w:val="a5"/>
    <w:rsid w:val="00134C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34C72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F67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DD3F67"/>
    <w:pPr>
      <w:spacing w:before="280" w:after="280"/>
    </w:pPr>
  </w:style>
  <w:style w:type="paragraph" w:customStyle="1" w:styleId="msolistparagraphmailrucssattributepostfix">
    <w:name w:val="msolistparagraph_mailru_css_attribute_postfix"/>
    <w:basedOn w:val="a"/>
    <w:rsid w:val="00DD3F67"/>
    <w:pPr>
      <w:spacing w:before="280" w:after="280"/>
    </w:pPr>
  </w:style>
  <w:style w:type="character" w:styleId="a4">
    <w:name w:val="Emphasis"/>
    <w:qFormat/>
    <w:rsid w:val="00134C72"/>
    <w:rPr>
      <w:i/>
      <w:iCs/>
    </w:rPr>
  </w:style>
  <w:style w:type="paragraph" w:styleId="a5">
    <w:name w:val="Body Text"/>
    <w:basedOn w:val="a"/>
    <w:link w:val="a6"/>
    <w:rsid w:val="00134C72"/>
    <w:pPr>
      <w:spacing w:after="120"/>
    </w:pPr>
  </w:style>
  <w:style w:type="character" w:customStyle="1" w:styleId="a6">
    <w:name w:val="Основной текст Знак"/>
    <w:basedOn w:val="a0"/>
    <w:link w:val="a5"/>
    <w:rsid w:val="00134C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34C72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1620</Words>
  <Characters>9238</Characters>
  <Application>Microsoft Office Word</Application>
  <DocSecurity>0</DocSecurity>
  <Lines>76</Lines>
  <Paragraphs>21</Paragraphs>
  <ScaleCrop>false</ScaleCrop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игорь</cp:lastModifiedBy>
  <cp:revision>4</cp:revision>
  <dcterms:created xsi:type="dcterms:W3CDTF">2018-03-07T09:18:00Z</dcterms:created>
  <dcterms:modified xsi:type="dcterms:W3CDTF">2018-03-07T12:28:00Z</dcterms:modified>
</cp:coreProperties>
</file>